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D44A" w14:textId="0CA9520D" w:rsidR="00093450" w:rsidRDefault="001B4F28">
      <w:r>
        <w:rPr>
          <w:noProof/>
        </w:rPr>
        <w:drawing>
          <wp:anchor distT="0" distB="0" distL="114300" distR="114300" simplePos="0" relativeHeight="251658240" behindDoc="0" locked="0" layoutInCell="1" allowOverlap="1" wp14:anchorId="4E3FBF00" wp14:editId="21FA2D1E">
            <wp:simplePos x="0" y="0"/>
            <wp:positionH relativeFrom="margin">
              <wp:posOffset>2604135</wp:posOffset>
            </wp:positionH>
            <wp:positionV relativeFrom="margin">
              <wp:posOffset>-595630</wp:posOffset>
            </wp:positionV>
            <wp:extent cx="3388995" cy="1024255"/>
            <wp:effectExtent l="0" t="0" r="1905" b="0"/>
            <wp:wrapSquare wrapText="bothSides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D04">
        <w:t>December</w:t>
      </w:r>
      <w:r>
        <w:t xml:space="preserve"> 2021</w:t>
      </w:r>
    </w:p>
    <w:p w14:paraId="1B855E18" w14:textId="66778706" w:rsidR="001B4F28" w:rsidRDefault="001B4F28"/>
    <w:p w14:paraId="1283D5E3" w14:textId="66B11DBC" w:rsidR="001B4F28" w:rsidRDefault="001B4F28"/>
    <w:p w14:paraId="33CE9EF2" w14:textId="300F5D47" w:rsidR="001B4F28" w:rsidRPr="006058BC" w:rsidRDefault="001B4F28">
      <w:pPr>
        <w:rPr>
          <w:b/>
          <w:bCs/>
        </w:rPr>
      </w:pPr>
      <w:r w:rsidRPr="006058BC">
        <w:rPr>
          <w:b/>
          <w:bCs/>
        </w:rPr>
        <w:t>PRICE INCREASE</w:t>
      </w:r>
    </w:p>
    <w:p w14:paraId="79C6F8D3" w14:textId="07188E3A" w:rsidR="001B4F28" w:rsidRDefault="001B4F28">
      <w:r>
        <w:t xml:space="preserve">The UWLA is fully funded by brand, </w:t>
      </w:r>
      <w:r w:rsidR="00E1685F">
        <w:t>product,</w:t>
      </w:r>
      <w:r>
        <w:t xml:space="preserve"> and supporter </w:t>
      </w:r>
      <w:r w:rsidR="00AC13E2">
        <w:t>registration</w:t>
      </w:r>
      <w:r w:rsidR="00E1685F">
        <w:t xml:space="preserve">. </w:t>
      </w:r>
      <w:r w:rsidR="00AC13E2">
        <w:t xml:space="preserve">Income generates around </w:t>
      </w:r>
      <w:r w:rsidR="00AC13E2" w:rsidRPr="00AC13E2">
        <w:t>€</w:t>
      </w:r>
      <w:r w:rsidR="00AC13E2">
        <w:t>20</w:t>
      </w:r>
      <w:r w:rsidR="001E67A8">
        <w:t>7</w:t>
      </w:r>
      <w:r w:rsidR="00AC13E2">
        <w:t xml:space="preserve">,000 (£180,000), </w:t>
      </w:r>
      <w:r w:rsidR="002435B3">
        <w:t>with expenditure on administration, marketing and technical activity kept in line with income generated.</w:t>
      </w:r>
    </w:p>
    <w:p w14:paraId="6629D9DF" w14:textId="391D02A1" w:rsidR="002435B3" w:rsidRDefault="002435B3">
      <w:r>
        <w:t>The Board at their meeting on 9 November supported a proposal to increase rates by 4.5% in line with cost of living experienced across Europe</w:t>
      </w:r>
      <w:r w:rsidR="00393D7F">
        <w:t xml:space="preserve">, the first increase </w:t>
      </w:r>
      <w:r w:rsidR="005102AD">
        <w:t xml:space="preserve">by the scheme </w:t>
      </w:r>
      <w:r w:rsidR="00393D7F">
        <w:t>for 10 years</w:t>
      </w:r>
      <w:r>
        <w:t>.</w:t>
      </w:r>
    </w:p>
    <w:tbl>
      <w:tblPr>
        <w:tblW w:w="5300" w:type="dxa"/>
        <w:tblLook w:val="04A0" w:firstRow="1" w:lastRow="0" w:firstColumn="1" w:lastColumn="0" w:noHBand="0" w:noVBand="1"/>
      </w:tblPr>
      <w:tblGrid>
        <w:gridCol w:w="2320"/>
        <w:gridCol w:w="290"/>
        <w:gridCol w:w="1290"/>
        <w:gridCol w:w="55"/>
        <w:gridCol w:w="1345"/>
      </w:tblGrid>
      <w:tr w:rsidR="00D61C0F" w:rsidRPr="00D61C0F" w14:paraId="199481C0" w14:textId="77777777" w:rsidTr="00D61C0F">
        <w:trPr>
          <w:trHeight w:val="285"/>
        </w:trPr>
        <w:tc>
          <w:tcPr>
            <w:tcW w:w="53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D9FD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PROPOSAL TO INCREASE REGISTRATION COSTS BY 4.5% (rounded)</w:t>
            </w:r>
          </w:p>
        </w:tc>
      </w:tr>
      <w:tr w:rsidR="00D61C0F" w:rsidRPr="00D61C0F" w14:paraId="5F260940" w14:textId="77777777" w:rsidTr="00D61C0F">
        <w:trPr>
          <w:trHeight w:val="285"/>
        </w:trPr>
        <w:tc>
          <w:tcPr>
            <w:tcW w:w="3955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571F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exchange rate £ to € 1.15</w:t>
            </w:r>
          </w:p>
        </w:tc>
        <w:tc>
          <w:tcPr>
            <w:tcW w:w="134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3F31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61C0F" w:rsidRPr="00D61C0F" w14:paraId="77B9447F" w14:textId="77777777" w:rsidTr="00D61C0F">
        <w:trPr>
          <w:trHeight w:val="285"/>
        </w:trPr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BCE8" w14:textId="77777777" w:rsidR="00D61C0F" w:rsidRPr="00D61C0F" w:rsidRDefault="00D61C0F" w:rsidP="00D6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F642" w14:textId="77777777" w:rsidR="00D61C0F" w:rsidRPr="00D61C0F" w:rsidRDefault="00D61C0F" w:rsidP="00D61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23FC" w14:textId="77777777" w:rsidR="00D61C0F" w:rsidRPr="00D61C0F" w:rsidRDefault="00D61C0F" w:rsidP="00D61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€</w:t>
            </w:r>
          </w:p>
        </w:tc>
      </w:tr>
      <w:tr w:rsidR="00D61C0F" w:rsidRPr="00D61C0F" w14:paraId="54D08213" w14:textId="77777777" w:rsidTr="00D61C0F">
        <w:trPr>
          <w:trHeight w:val="285"/>
        </w:trPr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C70E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Brand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34EF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500/525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8E49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575/600</w:t>
            </w:r>
          </w:p>
        </w:tc>
      </w:tr>
      <w:tr w:rsidR="00D61C0F" w:rsidRPr="00D61C0F" w14:paraId="38BEE20F" w14:textId="77777777" w:rsidTr="00D61C0F">
        <w:trPr>
          <w:trHeight w:val="570"/>
        </w:trPr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B00F8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Group Registration 10 brands or more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23C7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5,000/5,225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6288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5,750/6,000</w:t>
            </w:r>
          </w:p>
        </w:tc>
      </w:tr>
      <w:tr w:rsidR="00D61C0F" w:rsidRPr="00D61C0F" w14:paraId="58BC9C3A" w14:textId="77777777" w:rsidTr="00D61C0F">
        <w:trPr>
          <w:trHeight w:val="285"/>
        </w:trPr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2D72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Licence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39A4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2,000/2,100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3080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2,300/2,400</w:t>
            </w:r>
          </w:p>
        </w:tc>
      </w:tr>
      <w:tr w:rsidR="00D61C0F" w:rsidRPr="00D61C0F" w14:paraId="328928F5" w14:textId="77777777" w:rsidTr="00D61C0F">
        <w:trPr>
          <w:trHeight w:val="285"/>
        </w:trPr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557B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Product (</w:t>
            </w:r>
            <w:proofErr w:type="spellStart"/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sku</w:t>
            </w:r>
            <w:proofErr w:type="spellEnd"/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) up to 49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258C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25/26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7235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28.75/30</w:t>
            </w:r>
          </w:p>
        </w:tc>
      </w:tr>
      <w:tr w:rsidR="00D61C0F" w:rsidRPr="00D61C0F" w14:paraId="53ED0583" w14:textId="77777777" w:rsidTr="00D61C0F">
        <w:trPr>
          <w:trHeight w:val="285"/>
        </w:trPr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0057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Product (</w:t>
            </w:r>
            <w:proofErr w:type="spellStart"/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sku</w:t>
            </w:r>
            <w:proofErr w:type="spellEnd"/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) 49-89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F26F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20/21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4438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23/24</w:t>
            </w:r>
          </w:p>
        </w:tc>
      </w:tr>
      <w:tr w:rsidR="00D61C0F" w:rsidRPr="00D61C0F" w14:paraId="6DAFFD44" w14:textId="77777777" w:rsidTr="00D61C0F">
        <w:trPr>
          <w:trHeight w:val="285"/>
        </w:trPr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96561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Supporters</w:t>
            </w:r>
            <w:proofErr w:type="gramEnd"/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31E91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250/262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82D5" w14:textId="77777777" w:rsidR="00D61C0F" w:rsidRPr="00D61C0F" w:rsidRDefault="00D61C0F" w:rsidP="00D6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61C0F">
              <w:rPr>
                <w:rFonts w:ascii="Calibri" w:eastAsia="Times New Roman" w:hAnsi="Calibri" w:cs="Calibri"/>
                <w:color w:val="000000"/>
                <w:lang w:eastAsia="en-GB"/>
              </w:rPr>
              <w:t>287/300</w:t>
            </w:r>
          </w:p>
        </w:tc>
      </w:tr>
      <w:tr w:rsidR="001C21C2" w:rsidRPr="001C21C2" w14:paraId="12C4BAA5" w14:textId="77777777" w:rsidTr="00D61C0F">
        <w:trPr>
          <w:trHeight w:val="285"/>
        </w:trPr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D53D3" w14:textId="77777777" w:rsidR="00D61C0F" w:rsidRDefault="00D61C0F" w:rsidP="001C2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3756956" w14:textId="1F68D26D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EXAMPLES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70C56" w14:textId="77777777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1486F" w14:textId="77777777" w:rsidR="001C21C2" w:rsidRPr="001C21C2" w:rsidRDefault="001C21C2" w:rsidP="001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21C2" w:rsidRPr="001C21C2" w14:paraId="62F3EDE3" w14:textId="77777777" w:rsidTr="001C21C2">
        <w:trPr>
          <w:trHeight w:val="28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0A36" w14:textId="77777777" w:rsidR="001C21C2" w:rsidRPr="001C21C2" w:rsidRDefault="001C21C2" w:rsidP="001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6AEB" w14:textId="77777777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Current costs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724" w14:textId="77777777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Proposed Cost</w:t>
            </w:r>
          </w:p>
        </w:tc>
      </w:tr>
      <w:tr w:rsidR="001C21C2" w:rsidRPr="001C21C2" w14:paraId="26C06B1D" w14:textId="77777777" w:rsidTr="001C21C2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0730" w14:textId="77777777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COMPANY A - £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A198" w14:textId="77777777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FFF0" w14:textId="77777777" w:rsidR="001C21C2" w:rsidRPr="001C21C2" w:rsidRDefault="001C21C2" w:rsidP="001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21C2" w:rsidRPr="001C21C2" w14:paraId="49BDBC80" w14:textId="77777777" w:rsidTr="001C21C2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F19B" w14:textId="77777777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1 brand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9861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AF9B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525</w:t>
            </w:r>
          </w:p>
        </w:tc>
      </w:tr>
      <w:tr w:rsidR="001C21C2" w:rsidRPr="001C21C2" w14:paraId="0B39D2F7" w14:textId="77777777" w:rsidTr="001C21C2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699F" w14:textId="77777777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24 products on </w:t>
            </w:r>
            <w:proofErr w:type="spellStart"/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sku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BA8C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7922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624</w:t>
            </w:r>
          </w:p>
        </w:tc>
      </w:tr>
      <w:tr w:rsidR="001C21C2" w:rsidRPr="001C21C2" w14:paraId="2F9B9F13" w14:textId="77777777" w:rsidTr="001C21C2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F764" w14:textId="77777777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90DF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1,100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70D0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1,149</w:t>
            </w:r>
          </w:p>
        </w:tc>
      </w:tr>
      <w:tr w:rsidR="001C21C2" w:rsidRPr="001C21C2" w14:paraId="75953336" w14:textId="77777777" w:rsidTr="001C21C2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68A2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C254" w14:textId="77777777" w:rsidR="001C21C2" w:rsidRPr="001C21C2" w:rsidRDefault="001C21C2" w:rsidP="001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E230" w14:textId="77777777" w:rsidR="001C21C2" w:rsidRPr="001C21C2" w:rsidRDefault="001C21C2" w:rsidP="001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21C2" w:rsidRPr="001C21C2" w14:paraId="57E96342" w14:textId="77777777" w:rsidTr="001C21C2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8E7B" w14:textId="77777777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COMPANY B - €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0C3B" w14:textId="77777777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FD8B" w14:textId="77777777" w:rsidR="001C21C2" w:rsidRPr="001C21C2" w:rsidRDefault="001C21C2" w:rsidP="001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21C2" w:rsidRPr="001C21C2" w14:paraId="0903C476" w14:textId="77777777" w:rsidTr="001C21C2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C9CC" w14:textId="77777777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2 Brands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6364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1,150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A35B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1,200</w:t>
            </w:r>
          </w:p>
        </w:tc>
      </w:tr>
      <w:tr w:rsidR="001C21C2" w:rsidRPr="001C21C2" w14:paraId="325B63C3" w14:textId="77777777" w:rsidTr="001C21C2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93A5" w14:textId="77777777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1 licence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044D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2,300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AC0E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2,400</w:t>
            </w:r>
          </w:p>
        </w:tc>
      </w:tr>
      <w:tr w:rsidR="001C21C2" w:rsidRPr="001C21C2" w14:paraId="371DDF35" w14:textId="77777777" w:rsidTr="001C21C2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FF09" w14:textId="77777777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FC40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3,450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E004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3,600</w:t>
            </w:r>
          </w:p>
        </w:tc>
      </w:tr>
      <w:tr w:rsidR="001C21C2" w:rsidRPr="001C21C2" w14:paraId="5476BF99" w14:textId="77777777" w:rsidTr="001C21C2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C15C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9660" w14:textId="77777777" w:rsidR="001C21C2" w:rsidRPr="001C21C2" w:rsidRDefault="001C21C2" w:rsidP="001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C44D" w14:textId="77777777" w:rsidR="001C21C2" w:rsidRPr="001C21C2" w:rsidRDefault="001C21C2" w:rsidP="001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21C2" w:rsidRPr="001C21C2" w14:paraId="747248DA" w14:textId="77777777" w:rsidTr="001C21C2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33B6" w14:textId="77777777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COMPANY C - €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B2DF" w14:textId="77777777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E21D" w14:textId="77777777" w:rsidR="001C21C2" w:rsidRPr="001C21C2" w:rsidRDefault="001C21C2" w:rsidP="001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21C2" w:rsidRPr="001C21C2" w14:paraId="211E289F" w14:textId="77777777" w:rsidTr="001C21C2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B6A0" w14:textId="77777777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8 Brands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F376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4,600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DFD1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4,800</w:t>
            </w:r>
          </w:p>
        </w:tc>
      </w:tr>
      <w:tr w:rsidR="001C21C2" w:rsidRPr="001C21C2" w14:paraId="49C45C75" w14:textId="77777777" w:rsidTr="001C21C2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317B" w14:textId="77777777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4 licence fees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0DBC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9,200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94CD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color w:val="000000"/>
                <w:lang w:eastAsia="en-GB"/>
              </w:rPr>
              <w:t>9,600</w:t>
            </w:r>
          </w:p>
        </w:tc>
      </w:tr>
      <w:tr w:rsidR="001C21C2" w:rsidRPr="001C21C2" w14:paraId="69DDF26A" w14:textId="77777777" w:rsidTr="00C7456F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C222" w14:textId="77777777" w:rsidR="001C21C2" w:rsidRPr="001C21C2" w:rsidRDefault="001C21C2" w:rsidP="001C2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4CB8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13,800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1BCB" w14:textId="77777777" w:rsidR="001C21C2" w:rsidRPr="001C21C2" w:rsidRDefault="001C21C2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C21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14,400</w:t>
            </w:r>
          </w:p>
        </w:tc>
      </w:tr>
      <w:tr w:rsidR="00C7456F" w:rsidRPr="001C21C2" w14:paraId="5E7AFB63" w14:textId="77777777" w:rsidTr="001C21C2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4CF5A" w14:textId="2F0ADAD6" w:rsidR="00C7456F" w:rsidRPr="001C21C2" w:rsidRDefault="00C7456F" w:rsidP="001C2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35D07" w14:textId="77777777" w:rsidR="00C7456F" w:rsidRPr="001C21C2" w:rsidRDefault="00C7456F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AB43" w14:textId="77777777" w:rsidR="00C7456F" w:rsidRPr="001C21C2" w:rsidRDefault="00C7456F" w:rsidP="001C21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2610BB2C" w14:textId="38F9A669" w:rsidR="001C21C2" w:rsidRDefault="001C21C2"/>
    <w:p w14:paraId="5C71EAE0" w14:textId="5DE98183" w:rsidR="00C7456F" w:rsidRPr="00C7456F" w:rsidRDefault="00C7456F">
      <w:pPr>
        <w:rPr>
          <w:b/>
          <w:bCs/>
        </w:rPr>
      </w:pPr>
      <w:r>
        <w:rPr>
          <w:b/>
          <w:bCs/>
        </w:rPr>
        <w:t>ANNUAL AUDIT</w:t>
      </w:r>
    </w:p>
    <w:p w14:paraId="66845DFC" w14:textId="1529B705" w:rsidR="00C7456F" w:rsidRDefault="00C7456F">
      <w:r>
        <w:t>The annual audit provide</w:t>
      </w:r>
      <w:r w:rsidR="00E1685F">
        <w:t>s</w:t>
      </w:r>
      <w:r>
        <w:t xml:space="preserve"> evidence that products displaying the label, deliver no more water than is stated</w:t>
      </w:r>
      <w:r w:rsidR="00E1685F">
        <w:t xml:space="preserve"> on the label</w:t>
      </w:r>
      <w:r>
        <w:t>, thereby maintaining the credibility of the scheme</w:t>
      </w:r>
      <w:r w:rsidR="00E1685F">
        <w:t xml:space="preserve"> and the product</w:t>
      </w:r>
      <w:r>
        <w:t>.</w:t>
      </w:r>
    </w:p>
    <w:p w14:paraId="773F7CAD" w14:textId="5126F344" w:rsidR="007500EF" w:rsidRDefault="00C7456F">
      <w:r>
        <w:lastRenderedPageBreak/>
        <w:t>The WG propos</w:t>
      </w:r>
      <w:r w:rsidR="005D4D04">
        <w:t>ed and was accepted at General Forum on 2 December</w:t>
      </w:r>
      <w:r>
        <w:t xml:space="preserve"> to bring the audit process in house, thus necessitating a small charge to registered companies</w:t>
      </w:r>
      <w:r w:rsidR="00E1685F">
        <w:t xml:space="preserve">. </w:t>
      </w:r>
      <w:r>
        <w:t xml:space="preserve">The inhouse process, will undertake a series of checks that </w:t>
      </w:r>
      <w:r w:rsidR="00E1685F">
        <w:t>includes</w:t>
      </w:r>
      <w:r>
        <w:t xml:space="preserve"> paper checking test reports, certification schemes, witness testing and actual </w:t>
      </w:r>
      <w:r w:rsidR="00E1685F">
        <w:t>third-party</w:t>
      </w:r>
      <w:r>
        <w:t xml:space="preserve"> product testing when necessary</w:t>
      </w:r>
      <w:r w:rsidR="00E1685F">
        <w:t xml:space="preserve">. It is proposed that the services of an audit inspector are secured to undertake </w:t>
      </w:r>
      <w:r w:rsidR="005D02B2">
        <w:t>the new p</w:t>
      </w:r>
      <w:r w:rsidR="00E1685F">
        <w:t>rocess</w:t>
      </w:r>
      <w:r w:rsidR="007500EF">
        <w:t>.</w:t>
      </w:r>
    </w:p>
    <w:p w14:paraId="19E7DEEA" w14:textId="5814B12F" w:rsidR="00C7456F" w:rsidRDefault="004A744F">
      <w:r>
        <w:t xml:space="preserve">The following </w:t>
      </w:r>
      <w:r w:rsidR="005D4D04">
        <w:t xml:space="preserve">fees will be applied in </w:t>
      </w:r>
      <w:r>
        <w:t xml:space="preserve">2022 </w:t>
      </w:r>
      <w:r w:rsidR="0028416D">
        <w:t>and provides examples of potential costs</w:t>
      </w:r>
      <w:r>
        <w:t>.</w:t>
      </w:r>
    </w:p>
    <w:p w14:paraId="229066D9" w14:textId="52DF6A8F" w:rsidR="0028416D" w:rsidRDefault="005D4D04">
      <w:r>
        <w:t>Costs will be</w:t>
      </w:r>
      <w:r w:rsidR="0028416D">
        <w:t>:</w:t>
      </w:r>
    </w:p>
    <w:p w14:paraId="014C2D85" w14:textId="423B7C4B" w:rsidR="0028416D" w:rsidRDefault="0028416D" w:rsidP="0028416D">
      <w:pPr>
        <w:pStyle w:val="ListParagraph"/>
        <w:numPr>
          <w:ilvl w:val="0"/>
          <w:numId w:val="1"/>
        </w:numPr>
      </w:pPr>
      <w:proofErr w:type="spellStart"/>
      <w:r>
        <w:t>Sku</w:t>
      </w:r>
      <w:proofErr w:type="spellEnd"/>
      <w:r>
        <w:t xml:space="preserve"> rate is £2.50 or </w:t>
      </w:r>
      <w:r>
        <w:rPr>
          <w:rFonts w:cstheme="minorHAnsi"/>
        </w:rPr>
        <w:t>€</w:t>
      </w:r>
      <w:r>
        <w:t>3 per product registration</w:t>
      </w:r>
    </w:p>
    <w:p w14:paraId="7F1C1DB0" w14:textId="333DEE7A" w:rsidR="0028416D" w:rsidRDefault="0028416D" w:rsidP="0028416D">
      <w:pPr>
        <w:pStyle w:val="ListParagraph"/>
        <w:numPr>
          <w:ilvl w:val="0"/>
          <w:numId w:val="1"/>
        </w:numPr>
      </w:pPr>
      <w:r>
        <w:t>Excludes any products removed from visibility</w:t>
      </w:r>
    </w:p>
    <w:p w14:paraId="69F28FC4" w14:textId="31C1BB96" w:rsidR="00801F7A" w:rsidRDefault="00801F7A" w:rsidP="0028416D">
      <w:pPr>
        <w:pStyle w:val="ListParagraph"/>
        <w:numPr>
          <w:ilvl w:val="0"/>
          <w:numId w:val="1"/>
        </w:numPr>
      </w:pPr>
      <w:r>
        <w:t>Licence fee is actual product registered per licence</w:t>
      </w:r>
    </w:p>
    <w:p w14:paraId="442B3233" w14:textId="4FD4DAB8" w:rsidR="0028416D" w:rsidRDefault="0028416D" w:rsidP="0028416D">
      <w:r>
        <w:t>Examples of potential costs:</w:t>
      </w:r>
    </w:p>
    <w:tbl>
      <w:tblPr>
        <w:tblW w:w="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96"/>
        <w:gridCol w:w="1049"/>
        <w:gridCol w:w="1049"/>
      </w:tblGrid>
      <w:tr w:rsidR="0028416D" w:rsidRPr="0028416D" w14:paraId="2D44C00F" w14:textId="77777777" w:rsidTr="00BD0690">
        <w:trPr>
          <w:trHeight w:val="28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50CEE7" w14:textId="77777777"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061E2440" w14:textId="77777777"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D6164CB" w14:textId="77777777" w:rsidR="0028416D" w:rsidRPr="0028416D" w:rsidRDefault="0028416D" w:rsidP="00284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C64ACC5" w14:textId="77777777" w:rsidR="0028416D" w:rsidRPr="0028416D" w:rsidRDefault="0028416D" w:rsidP="00284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€</w:t>
            </w:r>
          </w:p>
        </w:tc>
      </w:tr>
      <w:tr w:rsidR="00801F7A" w:rsidRPr="0028416D" w14:paraId="261E0F70" w14:textId="77777777" w:rsidTr="00BD0690">
        <w:trPr>
          <w:trHeight w:val="28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88C5A8" w14:textId="77777777" w:rsidR="0028416D" w:rsidRPr="0028416D" w:rsidRDefault="0028416D" w:rsidP="00284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Company A 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37139F70" w14:textId="77777777" w:rsidR="0028416D" w:rsidRPr="0028416D" w:rsidRDefault="0028416D" w:rsidP="00284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24 </w:t>
            </w:r>
            <w:proofErr w:type="spellStart"/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sku</w:t>
            </w:r>
            <w:proofErr w:type="spellEnd"/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6D86AA0" w14:textId="77777777" w:rsidR="0028416D" w:rsidRPr="007500EF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500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77F34EC" w14:textId="77777777" w:rsidR="0028416D" w:rsidRPr="007500EF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500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72</w:t>
            </w:r>
          </w:p>
        </w:tc>
      </w:tr>
      <w:tr w:rsidR="0028416D" w:rsidRPr="0028416D" w14:paraId="03AF1941" w14:textId="77777777" w:rsidTr="00BD0690">
        <w:trPr>
          <w:trHeight w:val="28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42FD06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26F1B802" w14:textId="77777777"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22CDCA0" w14:textId="77777777" w:rsidR="0028416D" w:rsidRPr="007500EF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E18ACEF" w14:textId="77777777" w:rsidR="0028416D" w:rsidRPr="007500EF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8416D" w:rsidRPr="0028416D" w14:paraId="157FA3EB" w14:textId="77777777" w:rsidTr="00BD0690">
        <w:trPr>
          <w:trHeight w:val="28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689094" w14:textId="77777777" w:rsidR="0028416D" w:rsidRPr="0028416D" w:rsidRDefault="0028416D" w:rsidP="00284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Company B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197F5FED" w14:textId="77777777" w:rsidR="0028416D" w:rsidRPr="0028416D" w:rsidRDefault="0028416D" w:rsidP="00284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1 licence with 98 products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68FB8C6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2B06E2E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</w:tr>
      <w:tr w:rsidR="0028416D" w:rsidRPr="0028416D" w14:paraId="4955A24F" w14:textId="77777777" w:rsidTr="00BD0690">
        <w:trPr>
          <w:trHeight w:val="28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C0339A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548894DA" w14:textId="77777777" w:rsidR="0028416D" w:rsidRPr="0028416D" w:rsidRDefault="0028416D" w:rsidP="00284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</w:t>
            </w:r>
            <w:proofErr w:type="spellStart"/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sku</w:t>
            </w:r>
            <w:proofErr w:type="spellEnd"/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different category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6C35D58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FE0ACE4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28416D" w:rsidRPr="0028416D" w14:paraId="4323D43D" w14:textId="77777777" w:rsidTr="00BD0690">
        <w:trPr>
          <w:trHeight w:val="28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4097B9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A098B0B" w14:textId="77777777" w:rsidR="0028416D" w:rsidRPr="0028416D" w:rsidRDefault="0028416D" w:rsidP="00284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Total audit cost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B280221" w14:textId="77777777" w:rsidR="0028416D" w:rsidRPr="007500EF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500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8E6A3B8" w14:textId="77777777" w:rsidR="0028416D" w:rsidRPr="007500EF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500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300</w:t>
            </w:r>
          </w:p>
        </w:tc>
      </w:tr>
      <w:tr w:rsidR="0028416D" w:rsidRPr="0028416D" w14:paraId="2AFB34C3" w14:textId="77777777" w:rsidTr="00BD0690">
        <w:trPr>
          <w:trHeight w:val="28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91EE84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09782D4D" w14:textId="77777777"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26E934D" w14:textId="77777777"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715D0E1" w14:textId="77777777"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416D" w:rsidRPr="0028416D" w14:paraId="489CB767" w14:textId="77777777" w:rsidTr="00BD0690">
        <w:trPr>
          <w:trHeight w:val="28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23DB56" w14:textId="77777777" w:rsidR="0028416D" w:rsidRPr="0028416D" w:rsidRDefault="0028416D" w:rsidP="00284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Company C</w:t>
            </w:r>
          </w:p>
        </w:tc>
        <w:tc>
          <w:tcPr>
            <w:tcW w:w="4794" w:type="dxa"/>
            <w:gridSpan w:val="3"/>
            <w:shd w:val="clear" w:color="auto" w:fill="auto"/>
            <w:noWrap/>
            <w:vAlign w:val="bottom"/>
            <w:hideMark/>
          </w:tcPr>
          <w:p w14:paraId="34A21216" w14:textId="77777777" w:rsidR="0028416D" w:rsidRPr="0028416D" w:rsidRDefault="0028416D" w:rsidP="00284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4 licence fees each with differing number of products</w:t>
            </w:r>
          </w:p>
        </w:tc>
      </w:tr>
      <w:tr w:rsidR="0028416D" w:rsidRPr="0028416D" w14:paraId="428BD507" w14:textId="77777777" w:rsidTr="00BD0690">
        <w:trPr>
          <w:trHeight w:val="28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34B9FE" w14:textId="77777777" w:rsidR="0028416D" w:rsidRPr="0028416D" w:rsidRDefault="0028416D" w:rsidP="00284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4D01B5D" w14:textId="77777777" w:rsidR="0028416D" w:rsidRPr="0028416D" w:rsidRDefault="0028416D" w:rsidP="00284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Licence fee 350 products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1EB6B3AD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875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217B51C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1,050</w:t>
            </w:r>
          </w:p>
        </w:tc>
      </w:tr>
      <w:tr w:rsidR="0028416D" w:rsidRPr="0028416D" w14:paraId="011EEBC6" w14:textId="77777777" w:rsidTr="00BD0690">
        <w:trPr>
          <w:trHeight w:val="28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784FED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679EFD87" w14:textId="77777777" w:rsidR="0028416D" w:rsidRPr="0028416D" w:rsidRDefault="0028416D" w:rsidP="00284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Licence fee 132 products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9711A5A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30CE7A1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</w:tr>
      <w:tr w:rsidR="0028416D" w:rsidRPr="0028416D" w14:paraId="3C097C02" w14:textId="77777777" w:rsidTr="00BD0690">
        <w:trPr>
          <w:trHeight w:val="28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47CE11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FB9326D" w14:textId="77777777" w:rsidR="0028416D" w:rsidRPr="0028416D" w:rsidRDefault="0028416D" w:rsidP="00284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Licence fee 89 products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ED0532F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222.5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913EA1E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</w:tr>
      <w:tr w:rsidR="0028416D" w:rsidRPr="0028416D" w14:paraId="0B79CC71" w14:textId="77777777" w:rsidTr="00BD0690">
        <w:trPr>
          <w:trHeight w:val="28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E71CE9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074CFBBA" w14:textId="77777777" w:rsidR="0028416D" w:rsidRPr="0028416D" w:rsidRDefault="0028416D" w:rsidP="00284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Licence fee 278 products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F61C352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695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548EF5D5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837</w:t>
            </w:r>
          </w:p>
        </w:tc>
      </w:tr>
      <w:tr w:rsidR="0028416D" w:rsidRPr="0028416D" w14:paraId="55E427F4" w14:textId="77777777" w:rsidTr="00BD0690">
        <w:trPr>
          <w:trHeight w:val="28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A4B948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7C64DBC4" w14:textId="77777777" w:rsidR="0028416D" w:rsidRPr="0028416D" w:rsidRDefault="0028416D" w:rsidP="00284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Total audit cost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44FDB86" w14:textId="77777777" w:rsidR="0028416D" w:rsidRPr="008F02E9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02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2,122.50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6A57E1E" w14:textId="77777777" w:rsidR="0028416D" w:rsidRPr="008F02E9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02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2,550</w:t>
            </w:r>
          </w:p>
        </w:tc>
      </w:tr>
      <w:tr w:rsidR="0028416D" w:rsidRPr="0028416D" w14:paraId="12B75B7A" w14:textId="77777777" w:rsidTr="00BD0690">
        <w:trPr>
          <w:trHeight w:val="28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DD9A6D" w14:textId="77777777" w:rsidR="0028416D" w:rsidRPr="0028416D" w:rsidRDefault="0028416D" w:rsidP="00284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14:paraId="4C7A18D2" w14:textId="77777777"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317063C" w14:textId="77777777"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2556EC63" w14:textId="77777777"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416D" w:rsidRPr="0028416D" w14:paraId="34BFFBB0" w14:textId="77777777" w:rsidTr="00BD0690">
        <w:trPr>
          <w:trHeight w:val="285"/>
        </w:trPr>
        <w:tc>
          <w:tcPr>
            <w:tcW w:w="4256" w:type="dxa"/>
            <w:gridSpan w:val="2"/>
            <w:shd w:val="clear" w:color="auto" w:fill="auto"/>
            <w:noWrap/>
            <w:vAlign w:val="bottom"/>
            <w:hideMark/>
          </w:tcPr>
          <w:p w14:paraId="1F3D02B5" w14:textId="77777777" w:rsidR="0028416D" w:rsidRPr="0028416D" w:rsidRDefault="0028416D" w:rsidP="00284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8416D">
              <w:rPr>
                <w:rFonts w:ascii="Calibri" w:eastAsia="Times New Roman" w:hAnsi="Calibri" w:cs="Calibri"/>
                <w:color w:val="000000"/>
                <w:lang w:eastAsia="en-GB"/>
              </w:rPr>
              <w:t>Audit fees will be charged per annum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29D93C1" w14:textId="77777777" w:rsidR="0028416D" w:rsidRPr="0028416D" w:rsidRDefault="0028416D" w:rsidP="00284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7239F6DA" w14:textId="77777777" w:rsidR="0028416D" w:rsidRPr="0028416D" w:rsidRDefault="0028416D" w:rsidP="002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3D79851" w14:textId="77777777" w:rsidR="0028416D" w:rsidRDefault="0028416D" w:rsidP="0028416D"/>
    <w:p w14:paraId="2CDAD79A" w14:textId="317D373B" w:rsidR="005D02B2" w:rsidRDefault="005D02B2"/>
    <w:p w14:paraId="38AD23A9" w14:textId="77777777" w:rsidR="005D02B2" w:rsidRDefault="005D02B2"/>
    <w:p w14:paraId="35B3F13E" w14:textId="77777777" w:rsidR="00C23DBA" w:rsidRDefault="00C23DBA"/>
    <w:p w14:paraId="4CA040F8" w14:textId="27FD3E64" w:rsidR="002435B3" w:rsidRDefault="002435B3"/>
    <w:p w14:paraId="394F3B33" w14:textId="2F9EE833" w:rsidR="004A744F" w:rsidRDefault="004A744F"/>
    <w:p w14:paraId="7E3EA9BE" w14:textId="4502C739" w:rsidR="004A744F" w:rsidRDefault="004A744F"/>
    <w:p w14:paraId="16A1B073" w14:textId="53FADDFA" w:rsidR="004A744F" w:rsidRDefault="004A744F"/>
    <w:p w14:paraId="5A22B47B" w14:textId="77777777" w:rsidR="004A744F" w:rsidRDefault="004A744F"/>
    <w:sectPr w:rsidR="004A7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2175"/>
    <w:multiLevelType w:val="hybridMultilevel"/>
    <w:tmpl w:val="7AD4B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28"/>
    <w:rsid w:val="00093450"/>
    <w:rsid w:val="001B4F28"/>
    <w:rsid w:val="001C21C2"/>
    <w:rsid w:val="001E67A8"/>
    <w:rsid w:val="002435B3"/>
    <w:rsid w:val="0028416D"/>
    <w:rsid w:val="00330614"/>
    <w:rsid w:val="00393D7F"/>
    <w:rsid w:val="004257D7"/>
    <w:rsid w:val="004A744F"/>
    <w:rsid w:val="005102AD"/>
    <w:rsid w:val="005D02B2"/>
    <w:rsid w:val="005D4D04"/>
    <w:rsid w:val="006058BC"/>
    <w:rsid w:val="006D4A7F"/>
    <w:rsid w:val="007500EF"/>
    <w:rsid w:val="00801F7A"/>
    <w:rsid w:val="008F02E9"/>
    <w:rsid w:val="00AB5231"/>
    <w:rsid w:val="00AC13E2"/>
    <w:rsid w:val="00BD0690"/>
    <w:rsid w:val="00C23DBA"/>
    <w:rsid w:val="00C7456F"/>
    <w:rsid w:val="00D61C0F"/>
    <w:rsid w:val="00E1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F3D9"/>
  <w15:chartTrackingRefBased/>
  <w15:docId w15:val="{BA4595A3-D49C-4DB0-A381-CE5B52F2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88D5-936F-460F-9EF0-FA3B85C0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Orgill</dc:creator>
  <cp:keywords/>
  <dc:description/>
  <cp:lastModifiedBy>Yvonne Orgill</cp:lastModifiedBy>
  <cp:revision>2</cp:revision>
  <cp:lastPrinted>2021-11-15T13:12:00Z</cp:lastPrinted>
  <dcterms:created xsi:type="dcterms:W3CDTF">2021-12-09T09:13:00Z</dcterms:created>
  <dcterms:modified xsi:type="dcterms:W3CDTF">2021-12-09T09:13:00Z</dcterms:modified>
</cp:coreProperties>
</file>